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37" w:rsidRPr="00DB7537" w:rsidRDefault="00DB7537" w:rsidP="00DB753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t>ЗАКОН</w:t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  <w:t>ВОЛГОГРАДСКОЙ ОБЛАСТИ</w:t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  <w:t>от 31 декабря 2015 года N 246-ОД</w:t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DB7537">
        <w:rPr>
          <w:rFonts w:ascii="Arial" w:eastAsia="Times New Roman" w:hAnsi="Arial" w:cs="Arial"/>
          <w:b/>
          <w:bCs/>
          <w:color w:val="444444"/>
          <w:lang w:eastAsia="ru-RU"/>
        </w:rPr>
        <w:br/>
        <w:t>Социальный кодекс Волгоградской области</w:t>
      </w:r>
    </w:p>
    <w:p w:rsidR="00DB7537" w:rsidRDefault="00DB7537" w:rsidP="00DB75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DB7537">
        <w:rPr>
          <w:rFonts w:ascii="Arial" w:eastAsia="Times New Roman" w:hAnsi="Arial" w:cs="Arial"/>
          <w:color w:val="444444"/>
          <w:lang w:eastAsia="ru-RU"/>
        </w:rPr>
        <w:t>(с изменениями на 23 мая 2024 года)</w:t>
      </w:r>
      <w:r w:rsidRPr="00DB7537">
        <w:rPr>
          <w:rFonts w:ascii="Arial" w:eastAsia="Times New Roman" w:hAnsi="Arial" w:cs="Arial"/>
          <w:color w:val="444444"/>
          <w:lang w:eastAsia="ru-RU"/>
        </w:rPr>
        <w:br/>
        <w:t>(в ред. </w:t>
      </w:r>
      <w:hyperlink r:id="rId4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Законов Волгоградской области от 10.06.2016 N 53-ОД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5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07.11.2016 N 107-ОД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6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28.11.2016 N 116-ОД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7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15.06.2017 N 46-ОД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8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25.12.2017 N 127-ОД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9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24.09.2018 N 102-ОД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0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24.09.2018 N 106-ОД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1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25.10.2018 N 117-ОД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2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18.12.2018 N 147-ОД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3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25.03.2019 N 20-ОД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4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26.04.2019 N 32-ОД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5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28.05.2019 N 45-ОД</w:t>
        </w:r>
        <w:proofErr w:type="gramEnd"/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6" w:anchor="64U0IK" w:history="1">
        <w:proofErr w:type="gramStart"/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18.07.2019 N 59-ОД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7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04.02.2020 N 1-ОД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8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30.03.2020 N 24-ОД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19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01.04.2020 N 26-ОД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0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30.07.2020 N 71-ОД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1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04.12.2020 N 96-ОД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2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26.12.2020 N 143-ОД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3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05.03.2021 N 11-ОД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4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29.06.2021 N 35-ОД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5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29.06.2021 N 57-ОД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6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07.10.2021 N 93-ОД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7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12.11.2021 N 104-ОД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8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28.12.2021 N 132-ОД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29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21.04.2022 N 15-ОД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0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27.05.2022 N 35-ОД</w:t>
        </w:r>
        <w:proofErr w:type="gramEnd"/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1" w:anchor="64U0IK" w:history="1">
        <w:proofErr w:type="gramStart"/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02.06.2022 N 40-ОД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2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18.07.2022 N 53-ОД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3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07.10.2022 N 85-ОД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4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19.10.2022 N 97-ОД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5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27.10.2022 N 98-ОД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6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28.10.2022 N 100-ОД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7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29.12.2022 N 140-ОД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8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24.02.2023 N 4-ОД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39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14.03.2023 N 11-ОД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0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14.03.2023 N 12-ОД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1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30.05.2023 N 38-ОД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2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07.07.2023 N 63-ОД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3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22.09.2023 N 68-ОД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4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08.12.2023 N 102-ОД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5" w:anchor="64U0IK" w:history="1">
        <w:r w:rsidRPr="00DB7537">
          <w:rPr>
            <w:rFonts w:ascii="Arial" w:eastAsia="Times New Roman" w:hAnsi="Arial" w:cs="Arial"/>
            <w:color w:val="0000FF"/>
            <w:lang w:eastAsia="ru-RU"/>
          </w:rPr>
          <w:t>от 11.12.2023 N 105-ОД</w:t>
        </w:r>
        <w:proofErr w:type="gramEnd"/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6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27.12.2023 N 122-ОД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7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27.04.2024 N 35-ОД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>, </w:t>
      </w:r>
      <w:hyperlink r:id="rId48" w:anchor="64U0IK" w:history="1">
        <w:r w:rsidRPr="00DB7537">
          <w:rPr>
            <w:rFonts w:ascii="Arial" w:eastAsia="Times New Roman" w:hAnsi="Arial" w:cs="Arial"/>
            <w:color w:val="0000FF"/>
            <w:u w:val="single"/>
            <w:lang w:eastAsia="ru-RU"/>
          </w:rPr>
          <w:t>от 23.05.2024 N 39-ОД</w:t>
        </w:r>
      </w:hyperlink>
      <w:r w:rsidRPr="00DB7537">
        <w:rPr>
          <w:rFonts w:ascii="Arial" w:eastAsia="Times New Roman" w:hAnsi="Arial" w:cs="Arial"/>
          <w:color w:val="444444"/>
          <w:lang w:eastAsia="ru-RU"/>
        </w:rPr>
        <w:t xml:space="preserve">, с </w:t>
      </w:r>
      <w:proofErr w:type="spellStart"/>
      <w:r w:rsidRPr="00DB7537">
        <w:rPr>
          <w:rFonts w:ascii="Arial" w:eastAsia="Times New Roman" w:hAnsi="Arial" w:cs="Arial"/>
          <w:color w:val="444444"/>
          <w:lang w:eastAsia="ru-RU"/>
        </w:rPr>
        <w:t>изм</w:t>
      </w:r>
      <w:proofErr w:type="spellEnd"/>
      <w:r w:rsidRPr="00DB7537">
        <w:rPr>
          <w:rFonts w:ascii="Arial" w:eastAsia="Times New Roman" w:hAnsi="Arial" w:cs="Arial"/>
          <w:color w:val="444444"/>
          <w:lang w:eastAsia="ru-RU"/>
        </w:rPr>
        <w:t xml:space="preserve">., </w:t>
      </w:r>
      <w:proofErr w:type="gramStart"/>
      <w:r w:rsidRPr="00DB7537">
        <w:rPr>
          <w:rFonts w:ascii="Arial" w:eastAsia="Times New Roman" w:hAnsi="Arial" w:cs="Arial"/>
          <w:color w:val="444444"/>
          <w:lang w:eastAsia="ru-RU"/>
        </w:rPr>
        <w:t>внесенными</w:t>
      </w:r>
      <w:proofErr w:type="gramEnd"/>
      <w:r w:rsidRPr="00DB7537">
        <w:rPr>
          <w:rFonts w:ascii="Arial" w:eastAsia="Times New Roman" w:hAnsi="Arial" w:cs="Arial"/>
          <w:color w:val="444444"/>
          <w:lang w:eastAsia="ru-RU"/>
        </w:rPr>
        <w:t xml:space="preserve"> решением Волгоградского областного суда от 31.05.2019 по делу N 3а-237/2019)</w:t>
      </w:r>
    </w:p>
    <w:p w:rsidR="00DB7537" w:rsidRDefault="00DB7537" w:rsidP="00DB75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DB7537" w:rsidRPr="00DB7537" w:rsidRDefault="00DB7537" w:rsidP="00DB75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DB7537" w:rsidRDefault="00DB7537" w:rsidP="00DB753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 xml:space="preserve">Статья 46. </w:t>
      </w:r>
      <w:proofErr w:type="gramStart"/>
      <w:r>
        <w:rPr>
          <w:rFonts w:ascii="Arial" w:hAnsi="Arial" w:cs="Arial"/>
          <w:color w:val="444444"/>
        </w:rPr>
        <w:t>Меры социальной поддержки обучающихся в муниципальных общеобразовательных организациях в Волгоградской области</w:t>
      </w:r>
      <w:proofErr w:type="gramEnd"/>
    </w:p>
    <w:p w:rsidR="00DB7537" w:rsidRDefault="00DB7537" w:rsidP="00DB7537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(в ред. </w:t>
      </w:r>
      <w:hyperlink r:id="rId49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30.07.2020 N 71-ОД</w:t>
        </w:r>
      </w:hyperlink>
      <w:r>
        <w:rPr>
          <w:rFonts w:ascii="Arial" w:hAnsi="Arial" w:cs="Arial"/>
          <w:color w:val="444444"/>
          <w:sz w:val="22"/>
          <w:szCs w:val="22"/>
        </w:rPr>
        <w:t>)</w:t>
      </w: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Обучающиеся 1 - 4 классов по очной форме обучения в муниципальных общеобразовательных организациях в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 (далее - бесплатное горячее питание), в соответствии с частью 1 статьи 14.1 </w:t>
      </w:r>
      <w:hyperlink r:id="rId50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04 октября 2013 г. N 118-ОД "Об образовании в Волгоградской области"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(в ред. </w:t>
      </w:r>
      <w:hyperlink r:id="rId51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07.07.2023 N 63-ОД</w:t>
        </w:r>
      </w:hyperlink>
      <w:r>
        <w:rPr>
          <w:rFonts w:ascii="Arial" w:hAnsi="Arial" w:cs="Arial"/>
          <w:color w:val="444444"/>
          <w:sz w:val="22"/>
          <w:szCs w:val="22"/>
        </w:rPr>
        <w:t>)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 В муниципальных общеобразовательных организациях бесплатным горячим питанием обеспечиваются обучающиеся 5 - 11 классов по очной форме обучения следующих категорий: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 из малоимущих семей, имеющих среднедушевой доход, не превышающий величину прожиточного минимума на душу населения в Волгоградской области;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 из многодетных семей;</w:t>
      </w: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дети, состоящие на учете у фтизиатра, вне зависимости от среднедушевого дохода семьи ребенка;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lastRenderedPageBreak/>
        <w:t>дети из семей граждан, призванных на военную службу по частичной мобилизации в Вооруженные Силы Российской Федерации в соответствии с </w:t>
      </w:r>
      <w:hyperlink r:id="rId52" w:anchor="64S0IJ" w:history="1">
        <w:r>
          <w:rPr>
            <w:rStyle w:val="a3"/>
            <w:rFonts w:ascii="Arial" w:hAnsi="Arial" w:cs="Arial"/>
            <w:sz w:val="22"/>
            <w:szCs w:val="22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 воинских формированиях и органах, указанных в </w:t>
      </w:r>
      <w:hyperlink r:id="rId53" w:anchor="65E0IS" w:history="1">
        <w:r>
          <w:rPr>
            <w:rStyle w:val="a3"/>
            <w:rFonts w:ascii="Arial" w:hAnsi="Arial" w:cs="Arial"/>
            <w:sz w:val="22"/>
            <w:szCs w:val="22"/>
          </w:rPr>
          <w:t>пункте 6 статьи 1 Федерального закона от 31 мая 1996 г. N 61-ФЗ "Об обороне"</w:t>
        </w:r>
      </w:hyperlink>
      <w:r>
        <w:rPr>
          <w:rFonts w:ascii="Arial" w:hAnsi="Arial" w:cs="Arial"/>
          <w:color w:val="444444"/>
          <w:sz w:val="22"/>
          <w:szCs w:val="22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полученных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ими при участии в специальной военной операции;</w:t>
      </w: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дети из семей лиц, пострадавших в результате чрезвычайных ситуаций природного или техногенного характера.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случае если обучающимся исполняется 18 лет, они обеспечиваются бесплатным горячим питанием в течение всего периода обучения в муниципальной общеобразовательной организации.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Бесплатным горячим питанием не обеспечиваются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обучающиеся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вечерних муниципальных общеобразовательных организаций.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(часть 2 в ред. </w:t>
      </w:r>
      <w:hyperlink r:id="rId54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07.07.2023 N 63-ОД</w:t>
        </w:r>
      </w:hyperlink>
      <w:r>
        <w:rPr>
          <w:rFonts w:ascii="Arial" w:hAnsi="Arial" w:cs="Arial"/>
          <w:color w:val="444444"/>
          <w:sz w:val="22"/>
          <w:szCs w:val="22"/>
        </w:rPr>
        <w:t>)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 Обеспечение обучающихся, относящихся к категориям, определенным частью 2 настоящей статьи, бесплатным горячим питанием за счет областного бюджета осуществляется в соответствии с частью 4 статьи 26 </w:t>
      </w:r>
      <w:hyperlink r:id="rId55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04 октября 2013 г. N 118-ОД "Об образовании в Волгоградской области"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(часть 3 в ред. </w:t>
      </w:r>
      <w:hyperlink r:id="rId56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07.07.2023 N 63-ОД</w:t>
        </w:r>
      </w:hyperlink>
      <w:r>
        <w:rPr>
          <w:rFonts w:ascii="Arial" w:hAnsi="Arial" w:cs="Arial"/>
          <w:color w:val="444444"/>
          <w:sz w:val="22"/>
          <w:szCs w:val="22"/>
        </w:rPr>
        <w:t>)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4. Действие настоящей статьи распространяется на иностранных граждан и лиц без гражданства, постоянно проживающих на территории Волгоградской области.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          (часть 4 в ред. </w:t>
      </w:r>
      <w:hyperlink r:id="rId57" w:anchor="64U0IK" w:history="1">
        <w:r>
          <w:rPr>
            <w:rStyle w:val="a3"/>
            <w:rFonts w:ascii="Arial" w:hAnsi="Arial" w:cs="Arial"/>
            <w:sz w:val="22"/>
            <w:szCs w:val="22"/>
          </w:rPr>
          <w:t>Закона Волгоградской области от 07.07.2023 N 63-ОД</w:t>
        </w:r>
      </w:hyperlink>
      <w:r>
        <w:rPr>
          <w:rFonts w:ascii="Arial" w:hAnsi="Arial" w:cs="Arial"/>
          <w:color w:val="444444"/>
          <w:sz w:val="22"/>
          <w:szCs w:val="22"/>
        </w:rPr>
        <w:t>)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5. Утратила силу с 01.01.2024. - </w:t>
      </w:r>
      <w:hyperlink r:id="rId58" w:anchor="64U0IK" w:history="1">
        <w:r>
          <w:rPr>
            <w:rStyle w:val="a3"/>
            <w:rFonts w:ascii="Arial" w:hAnsi="Arial" w:cs="Arial"/>
            <w:sz w:val="22"/>
            <w:szCs w:val="22"/>
          </w:rPr>
          <w:t>Закон Волгоградской области от 07.07.2023 N 63-ОД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DB7537" w:rsidRDefault="00DB7537" w:rsidP="00DB753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</w:p>
    <w:p w:rsidR="00DD7A9C" w:rsidRDefault="00DD7A9C"/>
    <w:sectPr w:rsidR="00DD7A9C" w:rsidSect="00DD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537"/>
    <w:rsid w:val="00DB7537"/>
    <w:rsid w:val="00DD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9C"/>
  </w:style>
  <w:style w:type="paragraph" w:styleId="2">
    <w:name w:val="heading 2"/>
    <w:basedOn w:val="a"/>
    <w:link w:val="20"/>
    <w:uiPriority w:val="9"/>
    <w:qFormat/>
    <w:rsid w:val="00DB7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B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75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75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3220278" TargetMode="External"/><Relationship Id="rId18" Type="http://schemas.openxmlformats.org/officeDocument/2006/relationships/hyperlink" Target="https://docs.cntd.ru/document/570713946" TargetMode="External"/><Relationship Id="rId26" Type="http://schemas.openxmlformats.org/officeDocument/2006/relationships/hyperlink" Target="https://docs.cntd.ru/document/577911368" TargetMode="External"/><Relationship Id="rId39" Type="http://schemas.openxmlformats.org/officeDocument/2006/relationships/hyperlink" Target="https://docs.cntd.ru/document/406556497" TargetMode="External"/><Relationship Id="rId21" Type="http://schemas.openxmlformats.org/officeDocument/2006/relationships/hyperlink" Target="https://docs.cntd.ru/document/571041338" TargetMode="External"/><Relationship Id="rId34" Type="http://schemas.openxmlformats.org/officeDocument/2006/relationships/hyperlink" Target="https://docs.cntd.ru/document/406276261" TargetMode="External"/><Relationship Id="rId42" Type="http://schemas.openxmlformats.org/officeDocument/2006/relationships/hyperlink" Target="https://docs.cntd.ru/document/406725113" TargetMode="External"/><Relationship Id="rId47" Type="http://schemas.openxmlformats.org/officeDocument/2006/relationships/hyperlink" Target="https://docs.cntd.ru/document/407259968" TargetMode="External"/><Relationship Id="rId50" Type="http://schemas.openxmlformats.org/officeDocument/2006/relationships/hyperlink" Target="https://docs.cntd.ru/document/460194195" TargetMode="External"/><Relationship Id="rId55" Type="http://schemas.openxmlformats.org/officeDocument/2006/relationships/hyperlink" Target="https://docs.cntd.ru/document/460194195" TargetMode="External"/><Relationship Id="rId7" Type="http://schemas.openxmlformats.org/officeDocument/2006/relationships/hyperlink" Target="https://docs.cntd.ru/document/450237841" TargetMode="External"/><Relationship Id="rId12" Type="http://schemas.openxmlformats.org/officeDocument/2006/relationships/hyperlink" Target="https://docs.cntd.ru/document/550298564" TargetMode="External"/><Relationship Id="rId17" Type="http://schemas.openxmlformats.org/officeDocument/2006/relationships/hyperlink" Target="https://docs.cntd.ru/document/561714756" TargetMode="External"/><Relationship Id="rId25" Type="http://schemas.openxmlformats.org/officeDocument/2006/relationships/hyperlink" Target="https://docs.cntd.ru/document/574783637" TargetMode="External"/><Relationship Id="rId33" Type="http://schemas.openxmlformats.org/officeDocument/2006/relationships/hyperlink" Target="https://docs.cntd.ru/document/406276142" TargetMode="External"/><Relationship Id="rId38" Type="http://schemas.openxmlformats.org/officeDocument/2006/relationships/hyperlink" Target="https://docs.cntd.ru/document/406527551" TargetMode="External"/><Relationship Id="rId46" Type="http://schemas.openxmlformats.org/officeDocument/2006/relationships/hyperlink" Target="https://docs.cntd.ru/document/407031656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436941" TargetMode="External"/><Relationship Id="rId20" Type="http://schemas.openxmlformats.org/officeDocument/2006/relationships/hyperlink" Target="https://docs.cntd.ru/document/570863504" TargetMode="External"/><Relationship Id="rId29" Type="http://schemas.openxmlformats.org/officeDocument/2006/relationships/hyperlink" Target="https://docs.cntd.ru/document/406018545" TargetMode="External"/><Relationship Id="rId41" Type="http://schemas.openxmlformats.org/officeDocument/2006/relationships/hyperlink" Target="https://docs.cntd.ru/document/406681942" TargetMode="External"/><Relationship Id="rId54" Type="http://schemas.openxmlformats.org/officeDocument/2006/relationships/hyperlink" Target="https://docs.cntd.ru/document/406725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4792285" TargetMode="External"/><Relationship Id="rId11" Type="http://schemas.openxmlformats.org/officeDocument/2006/relationships/hyperlink" Target="https://docs.cntd.ru/document/550221902" TargetMode="External"/><Relationship Id="rId24" Type="http://schemas.openxmlformats.org/officeDocument/2006/relationships/hyperlink" Target="https://docs.cntd.ru/document/574783589" TargetMode="External"/><Relationship Id="rId32" Type="http://schemas.openxmlformats.org/officeDocument/2006/relationships/hyperlink" Target="https://docs.cntd.ru/document/406151023" TargetMode="External"/><Relationship Id="rId37" Type="http://schemas.openxmlformats.org/officeDocument/2006/relationships/hyperlink" Target="https://docs.cntd.ru/document/406452377" TargetMode="External"/><Relationship Id="rId40" Type="http://schemas.openxmlformats.org/officeDocument/2006/relationships/hyperlink" Target="https://docs.cntd.ru/document/406556498" TargetMode="External"/><Relationship Id="rId45" Type="http://schemas.openxmlformats.org/officeDocument/2006/relationships/hyperlink" Target="https://docs.cntd.ru/document/407004130" TargetMode="External"/><Relationship Id="rId53" Type="http://schemas.openxmlformats.org/officeDocument/2006/relationships/hyperlink" Target="https://docs.cntd.ru/document/9020348" TargetMode="External"/><Relationship Id="rId58" Type="http://schemas.openxmlformats.org/officeDocument/2006/relationships/hyperlink" Target="https://docs.cntd.ru/document/406725113" TargetMode="External"/><Relationship Id="rId5" Type="http://schemas.openxmlformats.org/officeDocument/2006/relationships/hyperlink" Target="https://docs.cntd.ru/document/444741998" TargetMode="External"/><Relationship Id="rId15" Type="http://schemas.openxmlformats.org/officeDocument/2006/relationships/hyperlink" Target="https://docs.cntd.ru/document/561405873" TargetMode="External"/><Relationship Id="rId23" Type="http://schemas.openxmlformats.org/officeDocument/2006/relationships/hyperlink" Target="https://docs.cntd.ru/document/574645610" TargetMode="External"/><Relationship Id="rId28" Type="http://schemas.openxmlformats.org/officeDocument/2006/relationships/hyperlink" Target="https://docs.cntd.ru/document/578044835" TargetMode="External"/><Relationship Id="rId36" Type="http://schemas.openxmlformats.org/officeDocument/2006/relationships/hyperlink" Target="https://docs.cntd.ru/document/406314588" TargetMode="External"/><Relationship Id="rId49" Type="http://schemas.openxmlformats.org/officeDocument/2006/relationships/hyperlink" Target="https://docs.cntd.ru/document/570863504" TargetMode="External"/><Relationship Id="rId57" Type="http://schemas.openxmlformats.org/officeDocument/2006/relationships/hyperlink" Target="https://docs.cntd.ru/document/406725113" TargetMode="External"/><Relationship Id="rId10" Type="http://schemas.openxmlformats.org/officeDocument/2006/relationships/hyperlink" Target="https://docs.cntd.ru/document/550196526" TargetMode="External"/><Relationship Id="rId19" Type="http://schemas.openxmlformats.org/officeDocument/2006/relationships/hyperlink" Target="https://docs.cntd.ru/document/570714059" TargetMode="External"/><Relationship Id="rId31" Type="http://schemas.openxmlformats.org/officeDocument/2006/relationships/hyperlink" Target="https://docs.cntd.ru/document/406077196" TargetMode="External"/><Relationship Id="rId44" Type="http://schemas.openxmlformats.org/officeDocument/2006/relationships/hyperlink" Target="https://docs.cntd.ru/document/406982567" TargetMode="External"/><Relationship Id="rId52" Type="http://schemas.openxmlformats.org/officeDocument/2006/relationships/hyperlink" Target="https://docs.cntd.ru/document/35180930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docs.cntd.ru/document/439092487" TargetMode="External"/><Relationship Id="rId9" Type="http://schemas.openxmlformats.org/officeDocument/2006/relationships/hyperlink" Target="https://docs.cntd.ru/document/550196492" TargetMode="External"/><Relationship Id="rId14" Type="http://schemas.openxmlformats.org/officeDocument/2006/relationships/hyperlink" Target="https://docs.cntd.ru/document/553260001" TargetMode="External"/><Relationship Id="rId22" Type="http://schemas.openxmlformats.org/officeDocument/2006/relationships/hyperlink" Target="https://docs.cntd.ru/document/571063235" TargetMode="External"/><Relationship Id="rId27" Type="http://schemas.openxmlformats.org/officeDocument/2006/relationships/hyperlink" Target="https://docs.cntd.ru/document/577962862" TargetMode="External"/><Relationship Id="rId30" Type="http://schemas.openxmlformats.org/officeDocument/2006/relationships/hyperlink" Target="https://docs.cntd.ru/document/406064802" TargetMode="External"/><Relationship Id="rId35" Type="http://schemas.openxmlformats.org/officeDocument/2006/relationships/hyperlink" Target="https://docs.cntd.ru/document/406276394" TargetMode="External"/><Relationship Id="rId43" Type="http://schemas.openxmlformats.org/officeDocument/2006/relationships/hyperlink" Target="https://docs.cntd.ru/document/406833556" TargetMode="External"/><Relationship Id="rId48" Type="http://schemas.openxmlformats.org/officeDocument/2006/relationships/hyperlink" Target="https://docs.cntd.ru/document/407273082" TargetMode="External"/><Relationship Id="rId56" Type="http://schemas.openxmlformats.org/officeDocument/2006/relationships/hyperlink" Target="https://docs.cntd.ru/document/406725113" TargetMode="External"/><Relationship Id="rId8" Type="http://schemas.openxmlformats.org/officeDocument/2006/relationships/hyperlink" Target="https://docs.cntd.ru/document/446603653" TargetMode="External"/><Relationship Id="rId51" Type="http://schemas.openxmlformats.org/officeDocument/2006/relationships/hyperlink" Target="https://docs.cntd.ru/document/4067251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2024-09-13T08:16:00Z</dcterms:created>
  <dcterms:modified xsi:type="dcterms:W3CDTF">2024-09-13T08:19:00Z</dcterms:modified>
</cp:coreProperties>
</file>